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F18" w:rsidRPr="009563B5" w:rsidRDefault="000D66C8" w:rsidP="00AB2A7E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dla użytkowników aplikacji</w:t>
      </w:r>
    </w:p>
    <w:p w:rsidR="00354F18" w:rsidRPr="009563B5" w:rsidRDefault="00354F18" w:rsidP="00AB2A7E">
      <w:pPr>
        <w:shd w:val="clear" w:color="auto" w:fill="FFFFFF" w:themeFill="background1"/>
        <w:spacing w:after="120" w:line="360" w:lineRule="auto"/>
        <w:ind w:left="-76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="0045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63B5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Parlamentu Europejskiego i Rady (UE)</w:t>
      </w:r>
      <w:r w:rsidR="0045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63B5">
        <w:rPr>
          <w:rFonts w:ascii="Times New Roman" w:eastAsia="Times New Roman" w:hAnsi="Times New Roman" w:cs="Times New Roman"/>
          <w:sz w:val="24"/>
          <w:szCs w:val="24"/>
          <w:lang w:eastAsia="pl-PL"/>
        </w:rPr>
        <w:t>2016/679</w:t>
      </w:r>
      <w:r w:rsidR="0045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66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63B5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danych osobowych z 27 kwietnia 2016 r. w sprawie ochrony osób fizycznych w związku z przetwarzaniem</w:t>
      </w:r>
      <w:r w:rsidR="00D00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63B5">
        <w:rPr>
          <w:rFonts w:ascii="Times New Roman" w:eastAsia="Times New Roman" w:hAnsi="Times New Roman" w:cs="Times New Roman"/>
          <w:sz w:val="24"/>
          <w:szCs w:val="24"/>
          <w:lang w:eastAsia="pl-PL"/>
        </w:rPr>
        <w:t>ich danych osobowych i w sprawie swobodnego przepływu takich danych oraz uchylenia dyrektywy 95/46/WE (Dz. Urz. UE L 119 z 4.5.2016 r.</w:t>
      </w:r>
      <w:r w:rsidR="004A2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FC33CC" w:rsidRPr="009563B5">
        <w:rPr>
          <w:rFonts w:ascii="Times New Roman" w:eastAsia="Times New Roman" w:hAnsi="Times New Roman" w:cs="Times New Roman"/>
          <w:sz w:val="24"/>
          <w:szCs w:val="24"/>
          <w:lang w:eastAsia="pl-PL"/>
        </w:rPr>
        <w:t>dalej</w:t>
      </w:r>
      <w:r w:rsidR="004A2C1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FC33CC" w:rsidRPr="00956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63B5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r w:rsidR="004A2C1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FC33CC" w:rsidRPr="00956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63B5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informujemy:</w:t>
      </w:r>
    </w:p>
    <w:p w:rsidR="00A14CD5" w:rsidRPr="00A14CD5" w:rsidRDefault="00A14CD5" w:rsidP="00A14CD5">
      <w:pPr>
        <w:pStyle w:val="Akapitzlist"/>
        <w:numPr>
          <w:ilvl w:val="0"/>
          <w:numId w:val="12"/>
        </w:numPr>
        <w:shd w:val="clear" w:color="auto" w:fill="FFFFFF" w:themeFill="background1"/>
        <w:spacing w:after="120" w:line="360" w:lineRule="auto"/>
        <w:ind w:left="284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CD5">
        <w:rPr>
          <w:rFonts w:ascii="Times New Roman" w:eastAsia="Times New Roman" w:hAnsi="Times New Roman" w:cs="Times New Roman"/>
          <w:sz w:val="24"/>
          <w:szCs w:val="24"/>
          <w:lang w:eastAsia="pl-PL"/>
        </w:rPr>
        <w:t>Sąd Apelacyjny we Wrocławiu (z siedzibą przy ul. Energetycznej 4, 53-330 Wrocław) udostępnia Państwu aplikację w celu zapewnienia możliwości dokonania weryfikacji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14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na podstawie danych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udostępnianych</w:t>
      </w:r>
      <w:r w:rsidRPr="00A14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Krajową Iz</w:t>
      </w:r>
      <w:r w:rsidR="00863357">
        <w:rPr>
          <w:rFonts w:ascii="Times New Roman" w:eastAsia="Times New Roman" w:hAnsi="Times New Roman" w:cs="Times New Roman"/>
          <w:sz w:val="24"/>
          <w:szCs w:val="24"/>
          <w:lang w:eastAsia="pl-PL"/>
        </w:rPr>
        <w:t>bę Radców Prawnych i</w:t>
      </w:r>
      <w:r w:rsidRPr="00A14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Naczelną Radę Adwokacką na podstawie art. 60</w:t>
      </w:r>
      <w:r w:rsidRPr="00A14C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A14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6 lipca 1982 r, o radcach prawnych (t.j. Dz. U. z 2018 r. poz. 2115, ze zm.) i art. .49 ustawy z dnia 26 maja 1982 r. – Prawo </w:t>
      </w:r>
      <w:r w:rsidR="000D66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4CD5">
        <w:rPr>
          <w:rFonts w:ascii="Times New Roman" w:eastAsia="Times New Roman" w:hAnsi="Times New Roman" w:cs="Times New Roman"/>
          <w:sz w:val="24"/>
          <w:szCs w:val="24"/>
          <w:lang w:eastAsia="pl-PL"/>
        </w:rPr>
        <w:t>o adwokaturze (t.j. Dz. U. z 2018 r. poz. 1184, ze zm.) status radcy prawnego lub adwokata oraz odpowiednio aplikanta jest „aktywny”, „nie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14CD5">
        <w:rPr>
          <w:rFonts w:ascii="Times New Roman" w:eastAsia="Times New Roman" w:hAnsi="Times New Roman" w:cs="Times New Roman"/>
          <w:sz w:val="24"/>
          <w:szCs w:val="24"/>
          <w:lang w:eastAsia="pl-PL"/>
        </w:rPr>
        <w:t>ktywny” albo „nie znaleziono pełnomocnika spełniającego podane kryteria”.</w:t>
      </w:r>
    </w:p>
    <w:p w:rsidR="0083099B" w:rsidRPr="009563B5" w:rsidRDefault="0083099B" w:rsidP="00B14402">
      <w:pPr>
        <w:pStyle w:val="Akapitzlist"/>
        <w:numPr>
          <w:ilvl w:val="0"/>
          <w:numId w:val="12"/>
        </w:numPr>
        <w:shd w:val="clear" w:color="auto" w:fill="FFFFFF" w:themeFill="background1"/>
        <w:spacing w:after="120" w:line="360" w:lineRule="auto"/>
        <w:ind w:left="284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 Inspektorem Ochrony Danych w Sądzie Apelacyjnym we Wrocławiu możliwy jest pod adresem do korespondencji: Sąd Apelacyjny we Wrocławiu, ul. Energetyczna 4, </w:t>
      </w:r>
      <w:r w:rsidR="000D66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63B5">
        <w:rPr>
          <w:rFonts w:ascii="Times New Roman" w:eastAsia="Times New Roman" w:hAnsi="Times New Roman" w:cs="Times New Roman"/>
          <w:sz w:val="24"/>
          <w:szCs w:val="24"/>
          <w:lang w:eastAsia="pl-PL"/>
        </w:rPr>
        <w:t>53-330 Wrocław lub adresem</w:t>
      </w:r>
      <w:r w:rsidR="00D00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63B5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 w:rsidR="00A06D2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956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8" w:history="1">
        <w:r w:rsidRPr="009563B5">
          <w:rPr>
            <w:rStyle w:val="Hipercze"/>
            <w:rFonts w:ascii="Times New Roman" w:hAnsi="Times New Roman" w:cs="Times New Roman"/>
            <w:sz w:val="24"/>
            <w:szCs w:val="24"/>
          </w:rPr>
          <w:t>iod@wroclaw.sa.gov.pl</w:t>
        </w:r>
      </w:hyperlink>
      <w:r w:rsidRPr="009563B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C213A" w:rsidRDefault="00F6465C" w:rsidP="00CF2FA9">
      <w:pPr>
        <w:pStyle w:val="Akapitzlist"/>
        <w:numPr>
          <w:ilvl w:val="0"/>
          <w:numId w:val="12"/>
        </w:numPr>
        <w:shd w:val="clear" w:color="auto" w:fill="FFFFFF" w:themeFill="background1"/>
        <w:spacing w:after="120" w:line="360" w:lineRule="auto"/>
        <w:ind w:left="284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F44645">
        <w:rPr>
          <w:rFonts w:ascii="Times New Roman" w:eastAsia="Times New Roman" w:hAnsi="Times New Roman" w:cs="Times New Roman"/>
          <w:sz w:val="24"/>
          <w:szCs w:val="24"/>
          <w:lang w:eastAsia="pl-PL"/>
        </w:rPr>
        <w:t>ane osobowe (numer PESEL) wprowadzon</w:t>
      </w:r>
      <w:r w:rsidR="00B61FE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446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1FE9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BD2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46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aplikacji </w:t>
      </w:r>
      <w:r w:rsidR="00CF2FA9"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porównywane</w:t>
      </w:r>
      <w:r w:rsidR="00F446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1FE9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F446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2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aplikację </w:t>
      </w:r>
      <w:r w:rsidR="00F44645">
        <w:rPr>
          <w:rFonts w:ascii="Times New Roman" w:eastAsia="Times New Roman" w:hAnsi="Times New Roman" w:cs="Times New Roman"/>
          <w:sz w:val="24"/>
          <w:szCs w:val="24"/>
          <w:lang w:eastAsia="pl-PL"/>
        </w:rPr>
        <w:t>z danymi w</w:t>
      </w:r>
      <w:r w:rsidR="005C4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2FCC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Systemie</w:t>
      </w:r>
      <w:r w:rsidR="0045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RPA</w:t>
      </w:r>
      <w:r w:rsidR="00A47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7AD4">
        <w:rPr>
          <w:rFonts w:ascii="Times New Roman" w:eastAsia="Times New Roman" w:hAnsi="Times New Roman" w:cs="Times New Roman"/>
          <w:sz w:val="24"/>
          <w:szCs w:val="24"/>
          <w:lang w:eastAsia="pl-PL"/>
        </w:rPr>
        <w:t>(system zasilany danymi z baz prowadzonych przez samorządy zawodowe adwokatów i radców prawnych zobowiązane do udostępnienia tych danych sądom powszechnym)</w:t>
      </w:r>
      <w:r w:rsidR="00CF2FA9">
        <w:rPr>
          <w:rFonts w:ascii="Times New Roman" w:eastAsia="Times New Roman" w:hAnsi="Times New Roman" w:cs="Times New Roman"/>
          <w:sz w:val="24"/>
          <w:szCs w:val="24"/>
          <w:lang w:eastAsia="pl-PL"/>
        </w:rPr>
        <w:t>. Na tej podstawie aplikacja wyświetla status: „aktywny”, „nieaktywny”</w:t>
      </w:r>
      <w:r w:rsidR="00A47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</w:t>
      </w:r>
      <w:r w:rsidR="00CF2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„n</w:t>
      </w:r>
      <w:r w:rsidR="00CF2FA9" w:rsidRPr="00CF2FA9">
        <w:rPr>
          <w:rFonts w:ascii="Times New Roman" w:eastAsia="Times New Roman" w:hAnsi="Times New Roman" w:cs="Times New Roman"/>
          <w:sz w:val="24"/>
          <w:szCs w:val="24"/>
          <w:lang w:eastAsia="pl-PL"/>
        </w:rPr>
        <w:t>ie znaleziono pełnomocnika spełniającego podane kryteria</w:t>
      </w:r>
      <w:r w:rsidR="00CF2FA9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A14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D66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14CD5">
        <w:rPr>
          <w:rFonts w:ascii="Times New Roman" w:eastAsia="Times New Roman" w:hAnsi="Times New Roman" w:cs="Times New Roman"/>
          <w:sz w:val="24"/>
          <w:szCs w:val="24"/>
          <w:lang w:eastAsia="pl-PL"/>
        </w:rPr>
        <w:t>przy czym:</w:t>
      </w:r>
    </w:p>
    <w:p w:rsidR="00A47AD4" w:rsidRDefault="00A47AD4" w:rsidP="00CF2134">
      <w:pPr>
        <w:pStyle w:val="Akapitzlist"/>
        <w:numPr>
          <w:ilvl w:val="1"/>
          <w:numId w:val="12"/>
        </w:numPr>
        <w:shd w:val="clear" w:color="auto" w:fill="FFFFFF" w:themeFill="background1"/>
        <w:spacing w:after="120" w:line="36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A14CD5" w:rsidRPr="00A47AD4">
        <w:rPr>
          <w:rFonts w:ascii="Times New Roman" w:eastAsia="Times New Roman" w:hAnsi="Times New Roman" w:cs="Times New Roman"/>
          <w:sz w:val="24"/>
          <w:szCs w:val="24"/>
          <w:lang w:eastAsia="pl-PL"/>
        </w:rPr>
        <w:t>tatus „aktywny” oznacza, że</w:t>
      </w:r>
      <w:r w:rsidR="00863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A14CD5" w:rsidRPr="00A47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informacji przekazanych przez samorząd zawodowy</w:t>
      </w:r>
      <w:r w:rsidR="00863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A14CD5" w:rsidRPr="00A47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osoba o tym numerze PESEL jest uprawnion</w:t>
      </w:r>
      <w:r w:rsidR="0086335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14CD5" w:rsidRPr="00A47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66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14CD5" w:rsidRPr="00A47AD4">
        <w:rPr>
          <w:rFonts w:ascii="Times New Roman" w:eastAsia="Times New Roman" w:hAnsi="Times New Roman" w:cs="Times New Roman"/>
          <w:sz w:val="24"/>
          <w:szCs w:val="24"/>
          <w:lang w:eastAsia="pl-PL"/>
        </w:rPr>
        <w:t>do wykonywania zawodu radcy prawnego lub adwokata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47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status aplikanta,</w:t>
      </w:r>
    </w:p>
    <w:p w:rsidR="00A14CD5" w:rsidRPr="00A47AD4" w:rsidRDefault="00A47AD4" w:rsidP="00CF2134">
      <w:pPr>
        <w:pStyle w:val="Akapitzlist"/>
        <w:numPr>
          <w:ilvl w:val="1"/>
          <w:numId w:val="12"/>
        </w:numPr>
        <w:shd w:val="clear" w:color="auto" w:fill="FFFFFF" w:themeFill="background1"/>
        <w:spacing w:after="120" w:line="36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A14CD5" w:rsidRPr="00A47AD4">
        <w:rPr>
          <w:rFonts w:ascii="Times New Roman" w:eastAsia="Times New Roman" w:hAnsi="Times New Roman" w:cs="Times New Roman"/>
          <w:sz w:val="24"/>
          <w:szCs w:val="24"/>
          <w:lang w:eastAsia="pl-PL"/>
        </w:rPr>
        <w:t>tatus „nieaktywny” oznacza, że</w:t>
      </w:r>
      <w:r w:rsidR="0086335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63357" w:rsidRPr="00A47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informacji przekazanych przez samorząd zawodowy</w:t>
      </w:r>
      <w:r w:rsidR="00863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863357" w:rsidRPr="00A47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osoba o tym numerze PESEL </w:t>
      </w:r>
      <w:r w:rsidR="00A14CD5" w:rsidRPr="00A47AD4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uprawnio</w:t>
      </w:r>
      <w:r w:rsidRPr="00A47AD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14CD5" w:rsidRPr="00A47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66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14CD5" w:rsidRPr="00A47AD4">
        <w:rPr>
          <w:rFonts w:ascii="Times New Roman" w:eastAsia="Times New Roman" w:hAnsi="Times New Roman" w:cs="Times New Roman"/>
          <w:sz w:val="24"/>
          <w:szCs w:val="24"/>
          <w:lang w:eastAsia="pl-PL"/>
        </w:rPr>
        <w:t>do wykonywania zawod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A14CD5" w:rsidRPr="00A47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radcy prawnego lub adwokata</w:t>
      </w:r>
      <w:r w:rsidRPr="00A47AD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14CD5" w:rsidRPr="00A47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odpowiednio </w:t>
      </w:r>
      <w:r w:rsidRPr="00A47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ma statusu </w:t>
      </w:r>
      <w:r w:rsidR="00A14CD5" w:rsidRPr="00A47AD4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aplikanta</w:t>
      </w:r>
      <w:r w:rsidRPr="00A47AD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14CD5" w:rsidRPr="00A47AD4" w:rsidRDefault="00A47AD4" w:rsidP="00A47AD4">
      <w:pPr>
        <w:pStyle w:val="Akapitzlist"/>
        <w:numPr>
          <w:ilvl w:val="1"/>
          <w:numId w:val="12"/>
        </w:numPr>
        <w:shd w:val="clear" w:color="auto" w:fill="FFFFFF" w:themeFill="background1"/>
        <w:spacing w:after="120" w:line="36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A14CD5">
        <w:rPr>
          <w:rFonts w:ascii="Times New Roman" w:eastAsia="Times New Roman" w:hAnsi="Times New Roman" w:cs="Times New Roman"/>
          <w:sz w:val="24"/>
          <w:szCs w:val="24"/>
          <w:lang w:eastAsia="pl-PL"/>
        </w:rPr>
        <w:t>tatus „</w:t>
      </w:r>
      <w:r w:rsidR="00A14CD5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A14CD5" w:rsidRPr="00CF2FA9">
        <w:rPr>
          <w:rFonts w:ascii="Times New Roman" w:eastAsia="Times New Roman" w:hAnsi="Times New Roman" w:cs="Times New Roman"/>
          <w:sz w:val="24"/>
          <w:szCs w:val="24"/>
          <w:lang w:eastAsia="pl-PL"/>
        </w:rPr>
        <w:t>ie znaleziono pełnomocnika spełniającego podane kryteria</w:t>
      </w:r>
      <w:r w:rsidR="00A14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oznacza, że </w:t>
      </w:r>
      <w:r w:rsidR="0086335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63357" w:rsidRPr="00A47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informacji przekazanych przez samorząd zawodowy</w:t>
      </w:r>
      <w:r w:rsidR="00863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863357" w:rsidRPr="00A47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osoba o tym numerze PESEL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występuje jako radca prawny lub</w:t>
      </w:r>
      <w:r w:rsidR="00A14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adwokat</w:t>
      </w:r>
      <w:r w:rsidR="000D66C8">
        <w:rPr>
          <w:rFonts w:ascii="Times New Roman" w:eastAsia="Times New Roman" w:hAnsi="Times New Roman" w:cs="Times New Roman"/>
          <w:sz w:val="24"/>
          <w:szCs w:val="24"/>
          <w:lang w:eastAsia="pl-PL"/>
        </w:rPr>
        <w:t>, albo</w:t>
      </w:r>
      <w:r w:rsidR="00A14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odpowiednio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aplikant.</w:t>
      </w:r>
    </w:p>
    <w:p w:rsidR="00354F18" w:rsidRDefault="00354F18" w:rsidP="00B14402">
      <w:pPr>
        <w:pStyle w:val="Akapitzlist"/>
        <w:numPr>
          <w:ilvl w:val="0"/>
          <w:numId w:val="12"/>
        </w:numPr>
        <w:shd w:val="clear" w:color="auto" w:fill="FFFFFF" w:themeFill="background1"/>
        <w:spacing w:after="120" w:line="360" w:lineRule="auto"/>
        <w:ind w:left="284" w:hanging="357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Przetwarzanie danych osobowych odbywa się na podstawie </w:t>
      </w:r>
      <w:r w:rsidR="0045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6 ust. 1 lit. e </w:t>
      </w:r>
      <w:r w:rsidRPr="009563B5">
        <w:rPr>
          <w:rFonts w:ascii="Times New Roman" w:eastAsia="Times New Roman" w:hAnsi="Times New Roman" w:cs="Times New Roman"/>
          <w:sz w:val="24"/>
          <w:szCs w:val="24"/>
          <w:lang w:eastAsia="pl-PL"/>
        </w:rPr>
        <w:t>RODO.</w:t>
      </w:r>
    </w:p>
    <w:p w:rsidR="00DA5EC4" w:rsidRDefault="00F44645" w:rsidP="00B14402">
      <w:pPr>
        <w:pStyle w:val="Akapitzlist"/>
        <w:numPr>
          <w:ilvl w:val="0"/>
          <w:numId w:val="12"/>
        </w:numPr>
        <w:shd w:val="clear" w:color="auto" w:fill="FFFFFF" w:themeFill="background1"/>
        <w:spacing w:after="120" w:line="360" w:lineRule="auto"/>
        <w:ind w:left="284" w:hanging="357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w aplikacji jest dobrowolne</w:t>
      </w:r>
      <w:r w:rsidR="00DA5E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74D88" w:rsidRPr="00DA5EC4" w:rsidRDefault="00863357" w:rsidP="00502F79">
      <w:pPr>
        <w:pStyle w:val="Akapitzlist"/>
        <w:numPr>
          <w:ilvl w:val="0"/>
          <w:numId w:val="12"/>
        </w:numPr>
        <w:shd w:val="clear" w:color="auto" w:fill="FFFFFF" w:themeFill="background1"/>
        <w:spacing w:after="120" w:line="360" w:lineRule="auto"/>
        <w:ind w:left="284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Sąd Apelacyjny we Wrocławiu</w:t>
      </w:r>
      <w:r w:rsidR="00DA5EC4" w:rsidRPr="00DA5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ma wpływu na poprawność danych </w:t>
      </w:r>
      <w:r w:rsidR="00A47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udostępnianych przez samorządy zawodowe,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których aplikacja umożliwia dokonanie</w:t>
      </w:r>
      <w:r w:rsidRPr="00A14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weryfikacji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statusu</w:t>
      </w:r>
      <w:r w:rsidR="00F44645" w:rsidRPr="00DA5E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A5EC4" w:rsidRPr="00DA5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wątpliwości lub identyfikowanych nieprawidłowości w zakresie statusu lub danych osobowych, należy kontaktować się z odpowiednim samorządem zawodowym. </w:t>
      </w:r>
    </w:p>
    <w:p w:rsidR="00354F18" w:rsidRPr="009563B5" w:rsidRDefault="009563B5" w:rsidP="00B14402">
      <w:pPr>
        <w:pStyle w:val="Akapitzlist"/>
        <w:numPr>
          <w:ilvl w:val="0"/>
          <w:numId w:val="12"/>
        </w:numPr>
        <w:shd w:val="clear" w:color="auto" w:fill="FFFFFF" w:themeFill="background1"/>
        <w:spacing w:after="120" w:line="360" w:lineRule="auto"/>
        <w:ind w:left="284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Państwu</w:t>
      </w:r>
      <w:r w:rsidR="00354F18" w:rsidRPr="00956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</w:t>
      </w:r>
      <w:r w:rsidR="005C45F1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</w:t>
      </w:r>
      <w:r w:rsidR="00354F18" w:rsidRPr="00956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skargi do organu nadzorczego – Prezesa Urzędu Ochrony Danych Osobowych</w:t>
      </w:r>
      <w:r w:rsidR="004135D3" w:rsidRPr="00956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(dane kontaktowe: dostępne na stronie: https://uodo.gov.pl/)</w:t>
      </w:r>
      <w:r w:rsidR="00354F18" w:rsidRPr="00956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792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</w:t>
      </w:r>
      <w:r w:rsidR="00BD2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4F18" w:rsidRPr="00956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</w:t>
      </w:r>
      <w:r w:rsidR="00747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zdaniem </w:t>
      </w:r>
      <w:r w:rsidR="00354F18" w:rsidRPr="009563B5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danych osobowych narusza przepisy dotyczące ochrony danych osobowych.</w:t>
      </w:r>
      <w:r w:rsidR="004135D3" w:rsidRPr="00956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354F18" w:rsidRPr="00B61FE9" w:rsidRDefault="00354F18" w:rsidP="00B61FE9">
      <w:pPr>
        <w:pStyle w:val="Akapitzlist"/>
        <w:numPr>
          <w:ilvl w:val="0"/>
          <w:numId w:val="12"/>
        </w:numPr>
        <w:shd w:val="clear" w:color="auto" w:fill="FFFFFF" w:themeFill="background1"/>
        <w:spacing w:after="120" w:line="360" w:lineRule="auto"/>
        <w:ind w:left="284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</w:t>
      </w:r>
      <w:r w:rsidR="00F6465C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wprowadzone do aplikacji</w:t>
      </w:r>
      <w:r w:rsidRPr="00956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będą podlegały zautomatyzowanemu podejmowaniu decyzji oraz profilowaniu.</w:t>
      </w:r>
    </w:p>
    <w:p w:rsidR="00354F18" w:rsidRPr="009563B5" w:rsidRDefault="00354F18" w:rsidP="00B14402">
      <w:pPr>
        <w:pStyle w:val="Akapitzlist"/>
        <w:numPr>
          <w:ilvl w:val="0"/>
          <w:numId w:val="12"/>
        </w:numPr>
        <w:shd w:val="clear" w:color="auto" w:fill="FFFFFF" w:themeFill="background1"/>
        <w:spacing w:after="120" w:line="360" w:lineRule="auto"/>
        <w:ind w:left="284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3B5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9563B5">
        <w:rPr>
          <w:rFonts w:ascii="Times New Roman" w:eastAsia="Times New Roman" w:hAnsi="Times New Roman" w:cs="Times New Roman"/>
          <w:sz w:val="24"/>
          <w:szCs w:val="24"/>
          <w:lang w:eastAsia="pl-PL"/>
        </w:rPr>
        <w:t>aństwa</w:t>
      </w:r>
      <w:r w:rsidRPr="00956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nie będą pr</w:t>
      </w:r>
      <w:r w:rsidR="00747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zekazywane do państwa trzeciego lub </w:t>
      </w:r>
      <w:r w:rsidRPr="009563B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międzynarodowej.</w:t>
      </w:r>
    </w:p>
    <w:p w:rsidR="00354F18" w:rsidRPr="009563B5" w:rsidRDefault="00354F18" w:rsidP="00B14402">
      <w:pPr>
        <w:pStyle w:val="Akapitzlist"/>
        <w:numPr>
          <w:ilvl w:val="0"/>
          <w:numId w:val="12"/>
        </w:numPr>
        <w:shd w:val="clear" w:color="auto" w:fill="FFFFFF" w:themeFill="background1"/>
        <w:spacing w:after="120" w:line="360" w:lineRule="auto"/>
        <w:ind w:left="284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3B5">
        <w:rPr>
          <w:rFonts w:ascii="Times New Roman" w:eastAsia="Times New Roman" w:hAnsi="Times New Roman" w:cs="Times New Roman"/>
          <w:sz w:val="24"/>
          <w:szCs w:val="24"/>
          <w:lang w:eastAsia="pl-PL"/>
        </w:rPr>
        <w:t>Pa</w:t>
      </w:r>
      <w:r w:rsidR="009563B5">
        <w:rPr>
          <w:rFonts w:ascii="Times New Roman" w:eastAsia="Times New Roman" w:hAnsi="Times New Roman" w:cs="Times New Roman"/>
          <w:sz w:val="24"/>
          <w:szCs w:val="24"/>
          <w:lang w:eastAsia="pl-PL"/>
        </w:rPr>
        <w:t>ństwa</w:t>
      </w:r>
      <w:r w:rsidRPr="00956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</w:t>
      </w:r>
      <w:r w:rsidR="00F446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podane w aplikacji nie </w:t>
      </w:r>
      <w:r w:rsidR="00374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</w:t>
      </w:r>
      <w:r w:rsidR="000D66C8">
        <w:rPr>
          <w:rFonts w:ascii="Times New Roman" w:eastAsia="Times New Roman" w:hAnsi="Times New Roman" w:cs="Times New Roman"/>
          <w:sz w:val="24"/>
          <w:szCs w:val="24"/>
          <w:lang w:eastAsia="pl-PL"/>
        </w:rPr>
        <w:t>utrwalane</w:t>
      </w:r>
      <w:r w:rsidR="00374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359E8">
        <w:rPr>
          <w:rFonts w:ascii="Times New Roman" w:eastAsia="Times New Roman" w:hAnsi="Times New Roman" w:cs="Times New Roman"/>
          <w:sz w:val="24"/>
          <w:szCs w:val="24"/>
          <w:lang w:eastAsia="pl-PL"/>
        </w:rPr>
        <w:t>przechowywane i archiwizowane w aplikacji</w:t>
      </w:r>
      <w:r w:rsidR="00B61FE9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będą też udostępniane innym podmiotom</w:t>
      </w:r>
      <w:r w:rsidRPr="009563B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17CD1" w:rsidRPr="009563B5" w:rsidRDefault="00817CD1" w:rsidP="004A2C13">
      <w:pPr>
        <w:pStyle w:val="Akapitzlist"/>
        <w:spacing w:after="120" w:line="36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17CD1" w:rsidRPr="009563B5" w:rsidSect="00D00463">
      <w:footerReference w:type="default" r:id="rId9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49E" w:rsidRDefault="0059149E" w:rsidP="00354F18">
      <w:pPr>
        <w:spacing w:after="0" w:line="240" w:lineRule="auto"/>
      </w:pPr>
      <w:r>
        <w:separator/>
      </w:r>
    </w:p>
  </w:endnote>
  <w:endnote w:type="continuationSeparator" w:id="0">
    <w:p w:rsidR="0059149E" w:rsidRDefault="0059149E" w:rsidP="00354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1728842"/>
      <w:docPartObj>
        <w:docPartGallery w:val="Page Numbers (Bottom of Page)"/>
        <w:docPartUnique/>
      </w:docPartObj>
    </w:sdtPr>
    <w:sdtEndPr/>
    <w:sdtContent>
      <w:p w:rsidR="00354F18" w:rsidRDefault="00354F1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D2A">
          <w:rPr>
            <w:noProof/>
          </w:rPr>
          <w:t>2</w:t>
        </w:r>
        <w:r>
          <w:fldChar w:fldCharType="end"/>
        </w:r>
      </w:p>
    </w:sdtContent>
  </w:sdt>
  <w:p w:rsidR="00354F18" w:rsidRDefault="00354F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49E" w:rsidRDefault="0059149E" w:rsidP="00354F18">
      <w:pPr>
        <w:spacing w:after="0" w:line="240" w:lineRule="auto"/>
      </w:pPr>
      <w:r>
        <w:separator/>
      </w:r>
    </w:p>
  </w:footnote>
  <w:footnote w:type="continuationSeparator" w:id="0">
    <w:p w:rsidR="0059149E" w:rsidRDefault="0059149E" w:rsidP="00354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A3351"/>
    <w:multiLevelType w:val="hybridMultilevel"/>
    <w:tmpl w:val="EC8AEBD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A73D9D"/>
    <w:multiLevelType w:val="multilevel"/>
    <w:tmpl w:val="ED00B6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C28A1"/>
    <w:multiLevelType w:val="hybridMultilevel"/>
    <w:tmpl w:val="C72EC016"/>
    <w:lvl w:ilvl="0" w:tplc="18E802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D618C9"/>
    <w:multiLevelType w:val="hybridMultilevel"/>
    <w:tmpl w:val="84A40E34"/>
    <w:lvl w:ilvl="0" w:tplc="FFB2E9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42B71"/>
    <w:multiLevelType w:val="hybridMultilevel"/>
    <w:tmpl w:val="22686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0A0"/>
    <w:multiLevelType w:val="hybridMultilevel"/>
    <w:tmpl w:val="22686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1679E"/>
    <w:multiLevelType w:val="hybridMultilevel"/>
    <w:tmpl w:val="DCB84282"/>
    <w:lvl w:ilvl="0" w:tplc="360CE4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5A5E7C"/>
    <w:multiLevelType w:val="multilevel"/>
    <w:tmpl w:val="ED00B6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656B89"/>
    <w:multiLevelType w:val="hybridMultilevel"/>
    <w:tmpl w:val="5414F958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EB34D5C"/>
    <w:multiLevelType w:val="hybridMultilevel"/>
    <w:tmpl w:val="22686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8311F"/>
    <w:multiLevelType w:val="hybridMultilevel"/>
    <w:tmpl w:val="65BC3EF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3B4E4CE5"/>
    <w:multiLevelType w:val="hybridMultilevel"/>
    <w:tmpl w:val="22686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A5D39"/>
    <w:multiLevelType w:val="hybridMultilevel"/>
    <w:tmpl w:val="2268695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89B690D"/>
    <w:multiLevelType w:val="hybridMultilevel"/>
    <w:tmpl w:val="22686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050B6"/>
    <w:multiLevelType w:val="hybridMultilevel"/>
    <w:tmpl w:val="22686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FE7521"/>
    <w:multiLevelType w:val="hybridMultilevel"/>
    <w:tmpl w:val="22686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2"/>
  </w:num>
  <w:num w:numId="5">
    <w:abstractNumId w:val="8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5"/>
  </w:num>
  <w:num w:numId="9">
    <w:abstractNumId w:val="4"/>
  </w:num>
  <w:num w:numId="10">
    <w:abstractNumId w:val="11"/>
  </w:num>
  <w:num w:numId="11">
    <w:abstractNumId w:val="1"/>
  </w:num>
  <w:num w:numId="12">
    <w:abstractNumId w:val="10"/>
  </w:num>
  <w:num w:numId="13">
    <w:abstractNumId w:val="7"/>
  </w:num>
  <w:num w:numId="14">
    <w:abstractNumId w:val="5"/>
  </w:num>
  <w:num w:numId="15">
    <w:abstractNumId w:val="3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597"/>
    <w:rsid w:val="0000297F"/>
    <w:rsid w:val="0000639E"/>
    <w:rsid w:val="00007982"/>
    <w:rsid w:val="0002792F"/>
    <w:rsid w:val="00072175"/>
    <w:rsid w:val="000728B3"/>
    <w:rsid w:val="000C1AFD"/>
    <w:rsid w:val="000D66C8"/>
    <w:rsid w:val="000F7A82"/>
    <w:rsid w:val="000F7D21"/>
    <w:rsid w:val="001218C4"/>
    <w:rsid w:val="001552A6"/>
    <w:rsid w:val="001C004A"/>
    <w:rsid w:val="001E1C9F"/>
    <w:rsid w:val="001F4A57"/>
    <w:rsid w:val="002079C2"/>
    <w:rsid w:val="00222AC2"/>
    <w:rsid w:val="00232D4D"/>
    <w:rsid w:val="00234579"/>
    <w:rsid w:val="00234B4F"/>
    <w:rsid w:val="0024199A"/>
    <w:rsid w:val="00252EDF"/>
    <w:rsid w:val="00263C34"/>
    <w:rsid w:val="002D4E4F"/>
    <w:rsid w:val="002E6F5C"/>
    <w:rsid w:val="003407F7"/>
    <w:rsid w:val="00354F18"/>
    <w:rsid w:val="0036280B"/>
    <w:rsid w:val="00367D30"/>
    <w:rsid w:val="0037043F"/>
    <w:rsid w:val="00374D88"/>
    <w:rsid w:val="003A43D8"/>
    <w:rsid w:val="003B6050"/>
    <w:rsid w:val="004135D3"/>
    <w:rsid w:val="00425C90"/>
    <w:rsid w:val="004366EC"/>
    <w:rsid w:val="00442171"/>
    <w:rsid w:val="00457460"/>
    <w:rsid w:val="00495525"/>
    <w:rsid w:val="004966DC"/>
    <w:rsid w:val="004A2C13"/>
    <w:rsid w:val="004C59C1"/>
    <w:rsid w:val="004C7118"/>
    <w:rsid w:val="004E5352"/>
    <w:rsid w:val="004F7534"/>
    <w:rsid w:val="00513A0D"/>
    <w:rsid w:val="00533FF5"/>
    <w:rsid w:val="005420AA"/>
    <w:rsid w:val="005709DD"/>
    <w:rsid w:val="0059149E"/>
    <w:rsid w:val="005A156F"/>
    <w:rsid w:val="005C45F1"/>
    <w:rsid w:val="005D304B"/>
    <w:rsid w:val="00606377"/>
    <w:rsid w:val="006123B7"/>
    <w:rsid w:val="006240F6"/>
    <w:rsid w:val="00643607"/>
    <w:rsid w:val="006441D1"/>
    <w:rsid w:val="006A1B01"/>
    <w:rsid w:val="006D173F"/>
    <w:rsid w:val="006D7BDA"/>
    <w:rsid w:val="006E0B1A"/>
    <w:rsid w:val="00701D4A"/>
    <w:rsid w:val="007102B2"/>
    <w:rsid w:val="007118AA"/>
    <w:rsid w:val="00741F47"/>
    <w:rsid w:val="00747D29"/>
    <w:rsid w:val="00762535"/>
    <w:rsid w:val="00787606"/>
    <w:rsid w:val="007A198F"/>
    <w:rsid w:val="007A4A81"/>
    <w:rsid w:val="007E20BF"/>
    <w:rsid w:val="007F523A"/>
    <w:rsid w:val="00806E29"/>
    <w:rsid w:val="00807B59"/>
    <w:rsid w:val="008133B7"/>
    <w:rsid w:val="00817CD1"/>
    <w:rsid w:val="0083099B"/>
    <w:rsid w:val="0083157D"/>
    <w:rsid w:val="0084272D"/>
    <w:rsid w:val="0086066C"/>
    <w:rsid w:val="00863357"/>
    <w:rsid w:val="0086533D"/>
    <w:rsid w:val="008818C4"/>
    <w:rsid w:val="008A0D2A"/>
    <w:rsid w:val="008A3A34"/>
    <w:rsid w:val="008A76CE"/>
    <w:rsid w:val="008C213A"/>
    <w:rsid w:val="008E0DCD"/>
    <w:rsid w:val="008E485F"/>
    <w:rsid w:val="008E56D9"/>
    <w:rsid w:val="008E5C63"/>
    <w:rsid w:val="008F2C0D"/>
    <w:rsid w:val="008F3CA5"/>
    <w:rsid w:val="008F783B"/>
    <w:rsid w:val="009359E8"/>
    <w:rsid w:val="00954DFD"/>
    <w:rsid w:val="009563B5"/>
    <w:rsid w:val="00957549"/>
    <w:rsid w:val="00982382"/>
    <w:rsid w:val="009838E0"/>
    <w:rsid w:val="009A31C5"/>
    <w:rsid w:val="009E525E"/>
    <w:rsid w:val="009E7F78"/>
    <w:rsid w:val="00A06D29"/>
    <w:rsid w:val="00A14CD5"/>
    <w:rsid w:val="00A40038"/>
    <w:rsid w:val="00A45FC9"/>
    <w:rsid w:val="00A47AD4"/>
    <w:rsid w:val="00A52D5C"/>
    <w:rsid w:val="00A6006F"/>
    <w:rsid w:val="00A61757"/>
    <w:rsid w:val="00A97D98"/>
    <w:rsid w:val="00AA7030"/>
    <w:rsid w:val="00AB2A7E"/>
    <w:rsid w:val="00B14402"/>
    <w:rsid w:val="00B16065"/>
    <w:rsid w:val="00B41BE8"/>
    <w:rsid w:val="00B57543"/>
    <w:rsid w:val="00B61FE9"/>
    <w:rsid w:val="00B67D66"/>
    <w:rsid w:val="00B90AFD"/>
    <w:rsid w:val="00B928EE"/>
    <w:rsid w:val="00BD06FA"/>
    <w:rsid w:val="00BD2FCC"/>
    <w:rsid w:val="00C058A1"/>
    <w:rsid w:val="00C31BB4"/>
    <w:rsid w:val="00C46060"/>
    <w:rsid w:val="00C72309"/>
    <w:rsid w:val="00C90FEC"/>
    <w:rsid w:val="00C95481"/>
    <w:rsid w:val="00CA06E6"/>
    <w:rsid w:val="00CF2FA9"/>
    <w:rsid w:val="00D00463"/>
    <w:rsid w:val="00D114A2"/>
    <w:rsid w:val="00D34597"/>
    <w:rsid w:val="00D7789F"/>
    <w:rsid w:val="00D90EB9"/>
    <w:rsid w:val="00DA5EC4"/>
    <w:rsid w:val="00DB00F3"/>
    <w:rsid w:val="00DB0DEA"/>
    <w:rsid w:val="00E1668C"/>
    <w:rsid w:val="00E54EA5"/>
    <w:rsid w:val="00E658E2"/>
    <w:rsid w:val="00E8536E"/>
    <w:rsid w:val="00E9118C"/>
    <w:rsid w:val="00EA35B2"/>
    <w:rsid w:val="00EC1BB4"/>
    <w:rsid w:val="00EC389C"/>
    <w:rsid w:val="00EE4125"/>
    <w:rsid w:val="00F300CB"/>
    <w:rsid w:val="00F44645"/>
    <w:rsid w:val="00F6465C"/>
    <w:rsid w:val="00F85388"/>
    <w:rsid w:val="00F94012"/>
    <w:rsid w:val="00F96F9F"/>
    <w:rsid w:val="00FC33CC"/>
    <w:rsid w:val="00FD0C9F"/>
    <w:rsid w:val="00FE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6EE6C"/>
  <w15:docId w15:val="{F0E0C444-E0FE-44C1-9527-F7D875A7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459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459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345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0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0C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54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F18"/>
  </w:style>
  <w:style w:type="paragraph" w:styleId="Stopka">
    <w:name w:val="footer"/>
    <w:basedOn w:val="Normalny"/>
    <w:link w:val="StopkaZnak"/>
    <w:uiPriority w:val="99"/>
    <w:unhideWhenUsed/>
    <w:rsid w:val="00354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F18"/>
  </w:style>
  <w:style w:type="paragraph" w:styleId="NormalnyWeb">
    <w:name w:val="Normal (Web)"/>
    <w:basedOn w:val="Normalny"/>
    <w:uiPriority w:val="99"/>
    <w:unhideWhenUsed/>
    <w:rsid w:val="00F8538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8538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21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21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21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21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21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1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49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5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3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24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160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7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0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06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8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74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3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136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1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8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76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5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06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51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3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83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08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73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3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roclaw.s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EB9D2-81E3-4A1D-9D01-C7C7F3665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Socha</dc:creator>
  <cp:lastModifiedBy>Sandecka Katarzyna</cp:lastModifiedBy>
  <cp:revision>2</cp:revision>
  <cp:lastPrinted>2019-03-19T13:20:00Z</cp:lastPrinted>
  <dcterms:created xsi:type="dcterms:W3CDTF">2019-04-25T12:25:00Z</dcterms:created>
  <dcterms:modified xsi:type="dcterms:W3CDTF">2019-04-25T12:25:00Z</dcterms:modified>
</cp:coreProperties>
</file>